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29" w:rsidRDefault="004A133B" w:rsidP="00226B29">
      <w:pPr>
        <w:pStyle w:val="Default"/>
      </w:pPr>
      <w:r w:rsidRPr="004A219E">
        <w:t xml:space="preserve"> </w:t>
      </w:r>
    </w:p>
    <w:p w:rsidR="00727ECF" w:rsidRDefault="00727ECF" w:rsidP="00226B29">
      <w:pPr>
        <w:pStyle w:val="Default"/>
      </w:pPr>
    </w:p>
    <w:p w:rsidR="009D424C" w:rsidRPr="009D424C" w:rsidRDefault="002A6473" w:rsidP="009D424C">
      <w:pPr>
        <w:pStyle w:val="Titre3"/>
        <w:rPr>
          <w:sz w:val="32"/>
        </w:rPr>
      </w:pPr>
      <w:r w:rsidRPr="009D424C">
        <w:rPr>
          <w:sz w:val="32"/>
        </w:rPr>
        <w:t xml:space="preserve">CONCOURS MEILLEUR </w:t>
      </w:r>
      <w:r w:rsidR="009D424C" w:rsidRPr="009D424C">
        <w:rPr>
          <w:sz w:val="32"/>
        </w:rPr>
        <w:t>mémoire</w:t>
      </w:r>
      <w:r w:rsidR="00417634">
        <w:rPr>
          <w:sz w:val="32"/>
        </w:rPr>
        <w:t xml:space="preserve"> 20</w:t>
      </w:r>
      <w:r w:rsidR="00425141">
        <w:rPr>
          <w:sz w:val="32"/>
        </w:rPr>
        <w:t>21</w:t>
      </w:r>
    </w:p>
    <w:p w:rsidR="009D424C" w:rsidRPr="009D424C" w:rsidRDefault="009D424C" w:rsidP="009D424C">
      <w:pPr>
        <w:pStyle w:val="Titre3"/>
        <w:rPr>
          <w:sz w:val="26"/>
        </w:rPr>
      </w:pPr>
      <w:r w:rsidRPr="009D424C">
        <w:rPr>
          <w:sz w:val="26"/>
        </w:rPr>
        <w:t>Vers des agrosystèmes durables et agro-écologique</w:t>
      </w:r>
      <w:r w:rsidR="00C744E1">
        <w:rPr>
          <w:sz w:val="26"/>
        </w:rPr>
        <w:t>s</w:t>
      </w:r>
    </w:p>
    <w:p w:rsidR="00727ECF" w:rsidRDefault="00727ECF" w:rsidP="002A6473"/>
    <w:p w:rsidR="002A6473" w:rsidRPr="002A6473" w:rsidRDefault="002A6473" w:rsidP="002A6473">
      <w:r w:rsidRPr="002A6473">
        <w:t xml:space="preserve">La Chaire </w:t>
      </w:r>
      <w:proofErr w:type="spellStart"/>
      <w:r w:rsidRPr="002A6473">
        <w:t>AgroSYS</w:t>
      </w:r>
      <w:proofErr w:type="spellEnd"/>
      <w:r w:rsidRPr="002A6473">
        <w:t xml:space="preserve"> accompagne la transition agro-écologique par l’ingénierie et la formation. Interface entre les mondes scientifiques et les acteurs des territoires et des filières, entre le public et le privé, elle facilite la mise en place de projets permettant de renforcer la durabilité des agrosystèmes.</w:t>
      </w:r>
    </w:p>
    <w:p w:rsidR="00727ECF" w:rsidRPr="002A6473" w:rsidRDefault="002A6473" w:rsidP="002A6473">
      <w:r w:rsidRPr="002A6473">
        <w:t xml:space="preserve">Pour les entreprises membres, la chaire fait office d’interface interdisciplinaire </w:t>
      </w:r>
      <w:r w:rsidR="00417634">
        <w:t>avec la communauté scientifi</w:t>
      </w:r>
      <w:r w:rsidRPr="002A6473">
        <w:t xml:space="preserve">que de Montpellier </w:t>
      </w:r>
      <w:proofErr w:type="spellStart"/>
      <w:r w:rsidRPr="002A6473">
        <w:t>SupAgro</w:t>
      </w:r>
      <w:proofErr w:type="spellEnd"/>
      <w:r w:rsidRPr="002A6473">
        <w:t>, ses étudiants et ses unités de recherche.</w:t>
      </w:r>
      <w:r w:rsidR="00417634">
        <w:t xml:space="preserve"> </w:t>
      </w:r>
      <w:r w:rsidRPr="002A6473">
        <w:t xml:space="preserve">Pour Montpellier </w:t>
      </w:r>
      <w:proofErr w:type="spellStart"/>
      <w:r w:rsidRPr="002A6473">
        <w:t>SupAgro</w:t>
      </w:r>
      <w:proofErr w:type="spellEnd"/>
      <w:r w:rsidRPr="002A6473">
        <w:t>, il s’agit d’un outil de renforcement des connections avec le monde de l’entreprise dans le domaine de l’agriculture.</w:t>
      </w:r>
    </w:p>
    <w:p w:rsidR="002A6473" w:rsidRDefault="002A6473" w:rsidP="002A6473"/>
    <w:p w:rsidR="002A6473" w:rsidRDefault="009D424C" w:rsidP="002A6473">
      <w:r>
        <w:t xml:space="preserve">Dans ce cadre, la Chaire </w:t>
      </w:r>
      <w:proofErr w:type="spellStart"/>
      <w:r>
        <w:t>AgroSYS</w:t>
      </w:r>
      <w:proofErr w:type="spellEnd"/>
      <w:r>
        <w:t xml:space="preserve"> souhaite récompenser par un prix de 500 € l’étudiant</w:t>
      </w:r>
      <w:r w:rsidR="00425141">
        <w:t xml:space="preserve"> </w:t>
      </w:r>
      <w:r>
        <w:t xml:space="preserve">de Montpellier </w:t>
      </w:r>
      <w:proofErr w:type="spellStart"/>
      <w:r>
        <w:t>SupAgro</w:t>
      </w:r>
      <w:proofErr w:type="spellEnd"/>
      <w:r>
        <w:t xml:space="preserve"> qui aura rédigé le Meilleur Mémoire soutenu en 20</w:t>
      </w:r>
      <w:r w:rsidR="00425141">
        <w:t>21</w:t>
      </w:r>
      <w:r>
        <w:t>. Il sera en lien avec</w:t>
      </w:r>
      <w:r w:rsidR="00C744E1">
        <w:t xml:space="preserve"> les</w:t>
      </w:r>
      <w:r>
        <w:t xml:space="preserve"> thématiques portées par </w:t>
      </w:r>
      <w:proofErr w:type="spellStart"/>
      <w:r>
        <w:t>AgroSYS</w:t>
      </w:r>
      <w:proofErr w:type="spellEnd"/>
      <w:r>
        <w:t xml:space="preserve"> et présentera un réel intérêt pour la progression vers des agrosystèmes durables et la transition agro-écologique.</w:t>
      </w:r>
    </w:p>
    <w:p w:rsidR="009D424C" w:rsidRDefault="009D424C" w:rsidP="002A6473"/>
    <w:p w:rsidR="00417634" w:rsidRDefault="00417634" w:rsidP="00417634">
      <w:pPr>
        <w:pStyle w:val="Titre1"/>
      </w:pPr>
      <w:r>
        <w:t xml:space="preserve">Les modalités d’attribution du prix sont les suivantes : </w:t>
      </w:r>
    </w:p>
    <w:p w:rsidR="009D424C" w:rsidRDefault="00417634" w:rsidP="00417634">
      <w:pPr>
        <w:pStyle w:val="Paragraphedeliste"/>
        <w:numPr>
          <w:ilvl w:val="0"/>
          <w:numId w:val="8"/>
        </w:numPr>
      </w:pPr>
      <w:r>
        <w:t xml:space="preserve">Le candidat est un étudiant à Montpellier </w:t>
      </w:r>
      <w:proofErr w:type="spellStart"/>
      <w:r>
        <w:t>SupAgro</w:t>
      </w:r>
      <w:proofErr w:type="spellEnd"/>
      <w:r>
        <w:t> ;</w:t>
      </w:r>
    </w:p>
    <w:p w:rsidR="00417634" w:rsidRDefault="00417634" w:rsidP="00417634">
      <w:pPr>
        <w:pStyle w:val="Paragraphedeliste"/>
        <w:numPr>
          <w:ilvl w:val="0"/>
          <w:numId w:val="8"/>
        </w:numPr>
      </w:pPr>
      <w:r>
        <w:t>Le Mémoire est soutenu en 20</w:t>
      </w:r>
      <w:r w:rsidR="00425141">
        <w:t>21</w:t>
      </w:r>
      <w:r>
        <w:t xml:space="preserve"> pour l’obtention du titre d’Ingénieur Agronome, Ingénieur des Systèmes Agricoles et Ag</w:t>
      </w:r>
      <w:r w:rsidR="00B40DCD">
        <w:t>roalimentaires Durables du Sud,</w:t>
      </w:r>
      <w:r>
        <w:t xml:space="preserve"> Master</w:t>
      </w:r>
      <w:r w:rsidR="00B40DCD">
        <w:t xml:space="preserve"> ou Mastère spécialisé</w:t>
      </w:r>
      <w:r w:rsidR="00D2530E">
        <w:t xml:space="preserve"> ou licence professionnelle</w:t>
      </w:r>
      <w:r>
        <w:t> ;</w:t>
      </w:r>
    </w:p>
    <w:p w:rsidR="001D703A" w:rsidRDefault="00417634" w:rsidP="00624253">
      <w:pPr>
        <w:pStyle w:val="Paragraphedeliste"/>
        <w:numPr>
          <w:ilvl w:val="0"/>
          <w:numId w:val="8"/>
        </w:numPr>
      </w:pPr>
      <w:r>
        <w:t xml:space="preserve">Les travaux peuvent traiter de thématiques diverses (agronomie, sciences sociales, technologies, environnement, …) et doivent </w:t>
      </w:r>
      <w:r w:rsidR="001D703A">
        <w:t>avoir un caractèr</w:t>
      </w:r>
      <w:r w:rsidR="00C744E1">
        <w:t>e</w:t>
      </w:r>
      <w:r w:rsidR="001D703A">
        <w:t xml:space="preserve"> innovant avec un pouvoir transformant sur les systèmes agricoles</w:t>
      </w:r>
      <w:r>
        <w:t> ;</w:t>
      </w:r>
    </w:p>
    <w:p w:rsidR="001D703A" w:rsidRDefault="004F081D" w:rsidP="00624253">
      <w:pPr>
        <w:pStyle w:val="Paragraphedeliste"/>
        <w:numPr>
          <w:ilvl w:val="0"/>
          <w:numId w:val="8"/>
        </w:numPr>
      </w:pPr>
      <w:r>
        <w:t>Les travaux et rendus ne doivent</w:t>
      </w:r>
      <w:r w:rsidR="001D703A">
        <w:t xml:space="preserve"> pas faire l’objet d’une clause de confidentialité ;</w:t>
      </w:r>
    </w:p>
    <w:p w:rsidR="001D703A" w:rsidRDefault="001D703A" w:rsidP="00417634">
      <w:pPr>
        <w:pStyle w:val="Paragraphedeliste"/>
        <w:numPr>
          <w:ilvl w:val="0"/>
          <w:numId w:val="8"/>
        </w:numPr>
      </w:pPr>
      <w:r>
        <w:t xml:space="preserve">Un jury pluridisciplinaire examinera les différents mémoires candidats durant </w:t>
      </w:r>
      <w:r w:rsidR="00A60378">
        <w:t>la première quinzaine de novembre 20</w:t>
      </w:r>
      <w:r w:rsidR="00425141">
        <w:t>21</w:t>
      </w:r>
      <w:r w:rsidR="00A60378">
        <w:t>.</w:t>
      </w:r>
    </w:p>
    <w:p w:rsidR="00417634" w:rsidRDefault="00417634" w:rsidP="00417634">
      <w:pPr>
        <w:pStyle w:val="Paragraphedeliste"/>
        <w:numPr>
          <w:ilvl w:val="0"/>
          <w:numId w:val="8"/>
        </w:numPr>
      </w:pPr>
      <w:r>
        <w:t xml:space="preserve">Le prix sera remis au lauréat lors de la </w:t>
      </w:r>
      <w:proofErr w:type="spellStart"/>
      <w:r>
        <w:t>RDD</w:t>
      </w:r>
      <w:proofErr w:type="spellEnd"/>
      <w:r>
        <w:t xml:space="preserve"> organisée en </w:t>
      </w:r>
      <w:r w:rsidR="001D703A">
        <w:t>novembre 20</w:t>
      </w:r>
      <w:r w:rsidR="00425141">
        <w:t>21</w:t>
      </w:r>
      <w:r w:rsidR="001D703A">
        <w:t>.</w:t>
      </w:r>
    </w:p>
    <w:p w:rsidR="001D703A" w:rsidRDefault="001D703A" w:rsidP="001D703A"/>
    <w:p w:rsidR="00417634" w:rsidRPr="001D703A" w:rsidRDefault="001D703A" w:rsidP="001D703A">
      <w:pPr>
        <w:pStyle w:val="Titre4"/>
        <w:jc w:val="center"/>
        <w:rPr>
          <w:bCs/>
          <w:sz w:val="24"/>
        </w:rPr>
      </w:pPr>
      <w:r w:rsidRPr="001D703A">
        <w:rPr>
          <w:bCs/>
          <w:sz w:val="24"/>
        </w:rPr>
        <w:t>Les mémoires candidats à l’obtention du prix son</w:t>
      </w:r>
      <w:r>
        <w:rPr>
          <w:bCs/>
          <w:sz w:val="24"/>
        </w:rPr>
        <w:t>t</w:t>
      </w:r>
      <w:r w:rsidRPr="001D703A">
        <w:rPr>
          <w:bCs/>
          <w:sz w:val="24"/>
        </w:rPr>
        <w:t xml:space="preserve"> à adresser exclusivement par voie électronique jusqu’au 31/10/20</w:t>
      </w:r>
      <w:r w:rsidR="00425141">
        <w:rPr>
          <w:bCs/>
          <w:sz w:val="24"/>
        </w:rPr>
        <w:t>21</w:t>
      </w:r>
      <w:r w:rsidRPr="001D703A">
        <w:rPr>
          <w:bCs/>
          <w:sz w:val="24"/>
        </w:rPr>
        <w:t xml:space="preserve"> à</w:t>
      </w:r>
    </w:p>
    <w:p w:rsidR="00727ECF" w:rsidRDefault="00425141" w:rsidP="00C744E1">
      <w:pPr>
        <w:pStyle w:val="Titre4"/>
        <w:jc w:val="center"/>
        <w:rPr>
          <w:bCs/>
          <w:sz w:val="24"/>
        </w:rPr>
      </w:pPr>
      <w:hyperlink r:id="rId8" w:history="1">
        <w:r>
          <w:rPr>
            <w:rStyle w:val="Lienhypertexte"/>
            <w:bCs/>
            <w:sz w:val="24"/>
          </w:rPr>
          <w:t>valentina.alessandria@supagro.fr</w:t>
        </w:r>
      </w:hyperlink>
    </w:p>
    <w:p w:rsidR="00C744E1" w:rsidRDefault="00C744E1" w:rsidP="00C744E1"/>
    <w:p w:rsidR="00C744E1" w:rsidRDefault="00C744E1" w:rsidP="00C744E1"/>
    <w:p w:rsidR="00C744E1" w:rsidRDefault="00C744E1" w:rsidP="00C744E1"/>
    <w:p w:rsidR="00C744E1" w:rsidRPr="00C744E1" w:rsidRDefault="00C744E1" w:rsidP="00C744E1"/>
    <w:p w:rsidR="00727ECF" w:rsidRDefault="001D703A" w:rsidP="001D703A">
      <w:pPr>
        <w:jc w:val="right"/>
      </w:pPr>
      <w:r>
        <w:t>Cordialement</w:t>
      </w:r>
      <w:r w:rsidR="00727ECF">
        <w:t>,</w:t>
      </w:r>
    </w:p>
    <w:p w:rsidR="00727ECF" w:rsidRDefault="00727ECF" w:rsidP="001D703A">
      <w:pPr>
        <w:jc w:val="right"/>
      </w:pPr>
      <w:r>
        <w:tab/>
      </w:r>
    </w:p>
    <w:p w:rsidR="00727ECF" w:rsidRPr="00C744E1" w:rsidRDefault="00425141" w:rsidP="001D703A">
      <w:pPr>
        <w:pStyle w:val="Titre4"/>
        <w:jc w:val="right"/>
        <w:rPr>
          <w:sz w:val="24"/>
        </w:rPr>
      </w:pPr>
      <w:r>
        <w:rPr>
          <w:sz w:val="24"/>
        </w:rPr>
        <w:t>Valentina Alessandria</w:t>
      </w:r>
    </w:p>
    <w:p w:rsidR="001131EA" w:rsidRPr="00C744E1" w:rsidRDefault="001D703A" w:rsidP="00C744E1">
      <w:pPr>
        <w:pStyle w:val="Citation"/>
        <w:jc w:val="right"/>
        <w:rPr>
          <w:rStyle w:val="Emphaseintense"/>
          <w:rFonts w:ascii="OpenSans-Semibold" w:hAnsi="OpenSans-Semibold"/>
          <w:bCs w:val="0"/>
          <w:spacing w:val="0"/>
        </w:rPr>
      </w:pPr>
      <w:r>
        <w:t xml:space="preserve">Responsable Chaire </w:t>
      </w:r>
      <w:proofErr w:type="spellStart"/>
      <w:r>
        <w:t>AgoSYS</w:t>
      </w:r>
      <w:proofErr w:type="spellEnd"/>
    </w:p>
    <w:sectPr w:rsidR="001131EA" w:rsidRPr="00C744E1" w:rsidSect="00727ECF">
      <w:headerReference w:type="even" r:id="rId9"/>
      <w:headerReference w:type="default" r:id="rId10"/>
      <w:footerReference w:type="even" r:id="rId11"/>
      <w:footerReference w:type="default" r:id="rId12"/>
      <w:headerReference w:type="first" r:id="rId13"/>
      <w:footerReference w:type="first" r:id="rId14"/>
      <w:pgSz w:w="11906" w:h="16838"/>
      <w:pgMar w:top="1667"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856" w:rsidRDefault="00212856" w:rsidP="002A6473">
      <w:r>
        <w:separator/>
      </w:r>
    </w:p>
  </w:endnote>
  <w:endnote w:type="continuationSeparator" w:id="0">
    <w:p w:rsidR="00212856" w:rsidRDefault="00212856" w:rsidP="002A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variable"/>
    <w:sig w:usb0="00000001" w:usb1="4000205B" w:usb2="00000028" w:usb3="00000000" w:csb0="0000019F" w:csb1="00000000"/>
  </w:font>
  <w:font w:name="OpenSans-Semibold">
    <w:panose1 w:val="00000000000000000000"/>
    <w:charset w:val="00"/>
    <w:family w:val="swiss"/>
    <w:notTrueType/>
    <w:pitch w:val="default"/>
    <w:sig w:usb0="00000003" w:usb1="00000000" w:usb2="00000000" w:usb3="00000000" w:csb0="00000001" w:csb1="00000000"/>
  </w:font>
  <w:font w:name="Oswald">
    <w:altName w:val="DejaVu Sans Condensed"/>
    <w:charset w:val="00"/>
    <w:family w:val="auto"/>
    <w:pitch w:val="variable"/>
    <w:sig w:usb0="00000001" w:usb1="4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E1" w:rsidRDefault="00C744E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41" w:rsidRDefault="00C744E1" w:rsidP="002A6473">
    <w:pPr>
      <w:pStyle w:val="Pieddepage"/>
    </w:pPr>
    <w:r>
      <w:rPr>
        <w:noProof/>
        <w:lang w:eastAsia="fr-FR"/>
      </w:rPr>
      <mc:AlternateContent>
        <mc:Choice Requires="wps">
          <w:drawing>
            <wp:anchor distT="0" distB="0" distL="114300" distR="114300" simplePos="0" relativeHeight="251682816" behindDoc="0" locked="0" layoutInCell="1" allowOverlap="1" wp14:anchorId="155BE9EF" wp14:editId="022A215D">
              <wp:simplePos x="0" y="0"/>
              <wp:positionH relativeFrom="column">
                <wp:posOffset>-176530</wp:posOffset>
              </wp:positionH>
              <wp:positionV relativeFrom="paragraph">
                <wp:posOffset>-478155</wp:posOffset>
              </wp:positionV>
              <wp:extent cx="6165850" cy="37909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379095"/>
                      </a:xfrm>
                      <a:prstGeom prst="rect">
                        <a:avLst/>
                      </a:prstGeom>
                      <a:noFill/>
                      <a:ln w="9525">
                        <a:noFill/>
                        <a:miter lim="800000"/>
                        <a:headEnd/>
                        <a:tailEnd/>
                      </a:ln>
                    </wps:spPr>
                    <wps:txbx>
                      <w:txbxContent>
                        <w:p w:rsidR="00AD2041" w:rsidRPr="00727ECF" w:rsidRDefault="00AD2041" w:rsidP="002A6473">
                          <w:pPr>
                            <w:pStyle w:val="Sous-titre"/>
                          </w:pPr>
                          <w:r w:rsidRPr="00727ECF">
                            <w:t>www.agrosys.fr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BE9EF" id="_x0000_t202" coordsize="21600,21600" o:spt="202" path="m,l,21600r21600,l21600,xe">
              <v:stroke joinstyle="miter"/>
              <v:path gradientshapeok="t" o:connecttype="rect"/>
            </v:shapetype>
            <v:shape id="Zone de texte 2" o:spid="_x0000_s1026" type="#_x0000_t202" style="position:absolute;left:0;text-align:left;margin-left:-13.9pt;margin-top:-37.65pt;width:485.5pt;height:29.8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x9EQIAAPcDAAAOAAAAZHJzL2Uyb0RvYy54bWysU01v2zAMvQ/YfxB0X+xkcZoYUYquXYYB&#10;3QfQ7bKbIsuxMEnUJCV2++tHyWkabLdhPgiiST7yPVLr68FocpQ+KLCMTiclJdIKaJTdM/r92/bN&#10;kpIQuW24BisZfZSBXm9ev1r3rpYz6EA30hMEsaHuHaNdjK4uiiA6aXiYgJMWnS14wyOafl80nveI&#10;bnQxK8tF0YNvnAchQ8C/d6OTbjJ+20oRv7RtkJFoRrG3mE+fz106i82a13vPXafEqQ3+D10YriwW&#10;PUPd8cjJwau/oIwSHgK0cSLAFNC2SsjMAdlMyz/YPHTcycwFxQnuLFP4f7Di8/GrJ6phtKLEcoMj&#10;+oGDIo0kUQ5RklmSqHehxsgHh7FxeAcDjjrTDe4exM9ALNx23O7ljffQd5I32OI0ZRYXqSNOSCC7&#10;/hM0WIsfImSgofUm6YeKEETHUT2ex4N9EIE/F9NFtazQJdD39mpVrqpcgtfP2c6H+EGCIenCqMfx&#10;Z3R+vA8xdcPr55BUzMJWaZ1XQFvSM7qqZlVOuPAYFXFDtTKMLsv0jTuTSL63TU6OXOnxjgW0PbFO&#10;REfKcdgNGJik2EHziPw9jJuILwcvHfgnSnrcQkbDrwP3khL90aKGq+l8ntY2G/PqaoaGv/TsLj3c&#10;CoRiNFIyXm9jXvXENbgb1HqrsgwvnZx6xe3K6pxeQlrfSztHvbzXzW8AAAD//wMAUEsDBBQABgAI&#10;AAAAIQD7apMe4AAAAAsBAAAPAAAAZHJzL2Rvd25yZXYueG1sTI9BT8MwDIXvSPyHyEjctnQdW6E0&#10;nSa0jSMwKs5ZY9qKxqmSrCv/HnOCm/389N7nYjPZXozoQ+dIwWKegECqnemoUVC972f3IELUZHTv&#10;CBV8Y4BNeX1V6Ny4C73heIyN4BAKuVbQxjjkUoa6RavD3A1IfPt03urIq2+k8frC4baXaZKspdUd&#10;cUOrB3xqsf46nq2CIQ6H7Nm/vG53+zGpPg5V2jU7pW5vpu0jiIhT/DPDLz6jQ8lMJ3cmE0SvYJZm&#10;jB55yFZLEOx4uFumIE6sLFZrkGUh//9Q/gAAAP//AwBQSwECLQAUAAYACAAAACEAtoM4kv4AAADh&#10;AQAAEwAAAAAAAAAAAAAAAAAAAAAAW0NvbnRlbnRfVHlwZXNdLnhtbFBLAQItABQABgAIAAAAIQA4&#10;/SH/1gAAAJQBAAALAAAAAAAAAAAAAAAAAC8BAABfcmVscy8ucmVsc1BLAQItABQABgAIAAAAIQBB&#10;Rhx9EQIAAPcDAAAOAAAAAAAAAAAAAAAAAC4CAABkcnMvZTJvRG9jLnhtbFBLAQItABQABgAIAAAA&#10;IQD7apMe4AAAAAsBAAAPAAAAAAAAAAAAAAAAAGsEAABkcnMvZG93bnJldi54bWxQSwUGAAAAAAQA&#10;BADzAAAAeAUAAAAA&#10;" filled="f" stroked="f">
              <v:textbox style="mso-fit-shape-to-text:t">
                <w:txbxContent>
                  <w:p w:rsidR="00AD2041" w:rsidRPr="00727ECF" w:rsidRDefault="00AD2041" w:rsidP="002A6473">
                    <w:pPr>
                      <w:pStyle w:val="Sous-titre"/>
                    </w:pPr>
                    <w:r w:rsidRPr="00727ECF">
                      <w:t>www.agrosys.fr</w:t>
                    </w:r>
                  </w:p>
                </w:txbxContent>
              </v:textbox>
            </v:shape>
          </w:pict>
        </mc:Fallback>
      </mc:AlternateContent>
    </w:r>
    <w:r w:rsidR="00506B68">
      <w:rPr>
        <w:noProof/>
        <w:lang w:eastAsia="fr-FR"/>
      </w:rPr>
      <mc:AlternateContent>
        <mc:Choice Requires="wps">
          <w:drawing>
            <wp:anchor distT="0" distB="0" distL="114300" distR="114300" simplePos="0" relativeHeight="251680768" behindDoc="0" locked="0" layoutInCell="1" allowOverlap="1" wp14:anchorId="498E88FA" wp14:editId="7C29BAC1">
              <wp:simplePos x="0" y="0"/>
              <wp:positionH relativeFrom="column">
                <wp:posOffset>-176530</wp:posOffset>
              </wp:positionH>
              <wp:positionV relativeFrom="paragraph">
                <wp:posOffset>-8255</wp:posOffset>
              </wp:positionV>
              <wp:extent cx="6165850" cy="23876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238760"/>
                      </a:xfrm>
                      <a:prstGeom prst="rect">
                        <a:avLst/>
                      </a:prstGeom>
                      <a:noFill/>
                      <a:ln w="9525">
                        <a:noFill/>
                        <a:miter lim="800000"/>
                        <a:headEnd/>
                        <a:tailEnd/>
                      </a:ln>
                    </wps:spPr>
                    <wps:txbx>
                      <w:txbxContent>
                        <w:p w:rsidR="00AD2041" w:rsidRPr="00AD2041" w:rsidRDefault="00AD2041" w:rsidP="002A6473">
                          <w:pPr>
                            <w:pStyle w:val="pieddepage0"/>
                            <w:rPr>
                              <w:b/>
                            </w:rPr>
                          </w:pPr>
                          <w:r w:rsidRPr="00AD2041">
                            <w:rPr>
                              <w:b/>
                            </w:rPr>
                            <w:t xml:space="preserve">La Chaire </w:t>
                          </w:r>
                          <w:proofErr w:type="spellStart"/>
                          <w:r w:rsidRPr="00AD2041">
                            <w:rPr>
                              <w:b/>
                            </w:rPr>
                            <w:t>AgroSYS</w:t>
                          </w:r>
                          <w:proofErr w:type="spellEnd"/>
                          <w:r w:rsidRPr="00AD2041">
                            <w:t xml:space="preserve"> - Montpellier </w:t>
                          </w:r>
                          <w:proofErr w:type="spellStart"/>
                          <w:r w:rsidRPr="00AD2041">
                            <w:t>SupAgro</w:t>
                          </w:r>
                          <w:proofErr w:type="spellEnd"/>
                          <w:r w:rsidRPr="00AD2041">
                            <w:t xml:space="preserve"> - 2 place Pierre Viala - Bât </w:t>
                          </w:r>
                          <w:r w:rsidR="00425141">
                            <w:t>14</w:t>
                          </w:r>
                          <w:r w:rsidRPr="00AD2041">
                            <w:t xml:space="preserve"> - 34060 MONTPELLIER Cedex 02 - </w:t>
                          </w:r>
                          <w:proofErr w:type="gramStart"/>
                          <w:r w:rsidRPr="00AD2041">
                            <w:rPr>
                              <w:b/>
                            </w:rPr>
                            <w:t>Tél.</w:t>
                          </w:r>
                          <w:proofErr w:type="gramEnd"/>
                          <w:r w:rsidRPr="00AD2041">
                            <w:rPr>
                              <w:b/>
                            </w:rPr>
                            <w:t xml:space="preserve">: </w:t>
                          </w:r>
                          <w:r w:rsidR="00425141">
                            <w:rPr>
                              <w:b/>
                            </w:rPr>
                            <w:t>06</w:t>
                          </w:r>
                          <w:r w:rsidRPr="00AD2041">
                            <w:rPr>
                              <w:b/>
                            </w:rPr>
                            <w:t>.</w:t>
                          </w:r>
                          <w:r w:rsidR="00425141">
                            <w:rPr>
                              <w:b/>
                            </w:rPr>
                            <w:t>32.81.12.86</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E88FA" id="_x0000_t202" coordsize="21600,21600" o:spt="202" path="m,l,21600r21600,l21600,xe">
              <v:stroke joinstyle="miter"/>
              <v:path gradientshapeok="t" o:connecttype="rect"/>
            </v:shapetype>
            <v:shape id="_x0000_s1027" type="#_x0000_t202" style="position:absolute;left:0;text-align:left;margin-left:-13.9pt;margin-top:-.65pt;width:485.5pt;height:18.8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YTFAIAAAAEAAAOAAAAZHJzL2Uyb0RvYy54bWysU02P2yAQvVfqf0DcGzvefK0VstruNlWl&#10;7Ye07aU3gnGMCgwFEnv76zvgbDZqb1V9QIyHecx781jfDEaTo/RBgWV0OikpkVZAo+ye0W9ft29W&#10;lITIbcM1WMnokwz0ZvP61bp3taygA91ITxDEhrp3jHYxurooguik4WECTlpMtuANjxj6fdF43iO6&#10;0UVVlouiB984D0KGgH/vxyTdZPy2lSJ+btsgI9GMYm8xrz6vu7QWmzWv9567TolTG/wfujBcWbz0&#10;DHXPIycHr/6CMkp4CNDGiQBTQNsqITMHZDMt/2Dz2HEnMxcUJ7izTOH/wYpPxy+eqIbRq3JJieUG&#10;h/QdR0UaSaIcoiRVEql3ocazjw5Px+EtDDjsTDi4BxA/ArFw13G7l7feQ99J3mCT01RZXJSOOCGB&#10;7PqP0OBd/BAhAw2tN0lB1IQgOg7r6Twg7IMI/LmYLuarOaYE5qqr1XKRJ1jw+rna+RDfSzAkbRj1&#10;aICMzo8PIaZueP18JF1mYau0zibQlvSMXs+reS64yBgV0aNaGUZXZfpG1ySS72yTiyNXetzjBdqe&#10;WCeiI+U47IascpYkKbKD5gll8DBaEp8Qbjrwvyjp0Y6Mhp8H7iUl+oNFKa+ns1nybw5m82WFgb/M&#10;7C4z3AqEYjRSMm7vYvZ8ohzcLUq+VVmNl05OLaPNskinJ5F8fBnnUy8Pd/MbAAD//wMAUEsDBBQA&#10;BgAIAAAAIQBeMeTu3wAAAAkBAAAPAAAAZHJzL2Rvd25yZXYueG1sTI/BTsMwEETvSPyDtUjcWqcJ&#10;ammIU1WoLUegRD278ZJExGsrdtPw9ywnuO1oRzNvis1kezHiEDpHChbzBARS7UxHjYLqYz97BBGi&#10;JqN7R6jgGwNsytubQufGXekdx2NsBIdQyLWCNkafSxnqFq0Oc+eR+PfpBqsjy6GRZtBXDre9TJNk&#10;Ka3uiBta7fG5xfrreLEKfPSH1cvw+rbd7cekOh2qtGt2St3fTdsnEBGn+GeGX3xGh5KZzu5CJohe&#10;wSxdMXrkY5GBYMP6IUtBnBVkywxkWcj/C8ofAAAA//8DAFBLAQItABQABgAIAAAAIQC2gziS/gAA&#10;AOEBAAATAAAAAAAAAAAAAAAAAAAAAABbQ29udGVudF9UeXBlc10ueG1sUEsBAi0AFAAGAAgAAAAh&#10;ADj9If/WAAAAlAEAAAsAAAAAAAAAAAAAAAAALwEAAF9yZWxzLy5yZWxzUEsBAi0AFAAGAAgAAAAh&#10;ANqARhMUAgAAAAQAAA4AAAAAAAAAAAAAAAAALgIAAGRycy9lMm9Eb2MueG1sUEsBAi0AFAAGAAgA&#10;AAAhAF4x5O7fAAAACQEAAA8AAAAAAAAAAAAAAAAAbgQAAGRycy9kb3ducmV2LnhtbFBLBQYAAAAA&#10;BAAEAPMAAAB6BQAAAAA=&#10;" filled="f" stroked="f">
              <v:textbox style="mso-fit-shape-to-text:t">
                <w:txbxContent>
                  <w:p w:rsidR="00AD2041" w:rsidRPr="00AD2041" w:rsidRDefault="00AD2041" w:rsidP="002A6473">
                    <w:pPr>
                      <w:pStyle w:val="pieddepage0"/>
                      <w:rPr>
                        <w:b/>
                      </w:rPr>
                    </w:pPr>
                    <w:r w:rsidRPr="00AD2041">
                      <w:rPr>
                        <w:b/>
                      </w:rPr>
                      <w:t xml:space="preserve">La Chaire </w:t>
                    </w:r>
                    <w:proofErr w:type="spellStart"/>
                    <w:r w:rsidRPr="00AD2041">
                      <w:rPr>
                        <w:b/>
                      </w:rPr>
                      <w:t>AgroSYS</w:t>
                    </w:r>
                    <w:proofErr w:type="spellEnd"/>
                    <w:r w:rsidRPr="00AD2041">
                      <w:t xml:space="preserve"> - Montpellier </w:t>
                    </w:r>
                    <w:proofErr w:type="spellStart"/>
                    <w:r w:rsidRPr="00AD2041">
                      <w:t>SupAgro</w:t>
                    </w:r>
                    <w:proofErr w:type="spellEnd"/>
                    <w:r w:rsidRPr="00AD2041">
                      <w:t xml:space="preserve"> - 2 place Pierre Viala - Bât </w:t>
                    </w:r>
                    <w:r w:rsidR="00425141">
                      <w:t>14</w:t>
                    </w:r>
                    <w:r w:rsidRPr="00AD2041">
                      <w:t xml:space="preserve"> - 34060 MONTPELLIER Cedex 02 - </w:t>
                    </w:r>
                    <w:proofErr w:type="gramStart"/>
                    <w:r w:rsidRPr="00AD2041">
                      <w:rPr>
                        <w:b/>
                      </w:rPr>
                      <w:t>Tél.</w:t>
                    </w:r>
                    <w:proofErr w:type="gramEnd"/>
                    <w:r w:rsidRPr="00AD2041">
                      <w:rPr>
                        <w:b/>
                      </w:rPr>
                      <w:t xml:space="preserve">: </w:t>
                    </w:r>
                    <w:r w:rsidR="00425141">
                      <w:rPr>
                        <w:b/>
                      </w:rPr>
                      <w:t>06</w:t>
                    </w:r>
                    <w:r w:rsidRPr="00AD2041">
                      <w:rPr>
                        <w:b/>
                      </w:rPr>
                      <w:t>.</w:t>
                    </w:r>
                    <w:r w:rsidR="00425141">
                      <w:rPr>
                        <w:b/>
                      </w:rPr>
                      <w:t>32.81.12.86</w:t>
                    </w:r>
                    <w:bookmarkStart w:id="1" w:name="_GoBack"/>
                    <w:bookmarkEnd w:id="1"/>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E1" w:rsidRDefault="00C744E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856" w:rsidRDefault="00212856" w:rsidP="002A6473">
      <w:r>
        <w:separator/>
      </w:r>
    </w:p>
  </w:footnote>
  <w:footnote w:type="continuationSeparator" w:id="0">
    <w:p w:rsidR="00212856" w:rsidRDefault="00212856" w:rsidP="002A6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E1" w:rsidRDefault="00C744E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41" w:rsidRPr="00AD2041" w:rsidRDefault="00AD2041" w:rsidP="002A6473">
    <w:pPr>
      <w:pStyle w:val="En-tte"/>
    </w:pPr>
    <w:r>
      <w:rPr>
        <w:noProof/>
        <w:lang w:eastAsia="fr-FR"/>
      </w:rPr>
      <w:drawing>
        <wp:anchor distT="0" distB="0" distL="114300" distR="114300" simplePos="0" relativeHeight="251683840" behindDoc="1" locked="0" layoutInCell="1" allowOverlap="1" wp14:anchorId="6E7F2999" wp14:editId="1F6BC41A">
          <wp:simplePos x="0" y="0"/>
          <wp:positionH relativeFrom="column">
            <wp:posOffset>-904240</wp:posOffset>
          </wp:positionH>
          <wp:positionV relativeFrom="paragraph">
            <wp:posOffset>-454965</wp:posOffset>
          </wp:positionV>
          <wp:extent cx="7596000" cy="10744580"/>
          <wp:effectExtent l="0" t="0" r="508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entet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07445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E1" w:rsidRDefault="00C744E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588F"/>
    <w:multiLevelType w:val="hybridMultilevel"/>
    <w:tmpl w:val="657CD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195188"/>
    <w:multiLevelType w:val="hybridMultilevel"/>
    <w:tmpl w:val="45346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6528BB"/>
    <w:multiLevelType w:val="hybridMultilevel"/>
    <w:tmpl w:val="7DCEB90A"/>
    <w:lvl w:ilvl="0" w:tplc="356CD870">
      <w:start w:val="1"/>
      <w:numFmt w:val="bullet"/>
      <w:lvlText w:val=""/>
      <w:lvlJc w:val="left"/>
      <w:pPr>
        <w:tabs>
          <w:tab w:val="num" w:pos="720"/>
        </w:tabs>
        <w:ind w:left="720" w:hanging="360"/>
      </w:pPr>
      <w:rPr>
        <w:rFonts w:ascii="Wingdings" w:hAnsi="Wingdings" w:hint="default"/>
      </w:rPr>
    </w:lvl>
    <w:lvl w:ilvl="1" w:tplc="C13ED78A" w:tentative="1">
      <w:start w:val="1"/>
      <w:numFmt w:val="bullet"/>
      <w:lvlText w:val=""/>
      <w:lvlJc w:val="left"/>
      <w:pPr>
        <w:tabs>
          <w:tab w:val="num" w:pos="1440"/>
        </w:tabs>
        <w:ind w:left="1440" w:hanging="360"/>
      </w:pPr>
      <w:rPr>
        <w:rFonts w:ascii="Wingdings" w:hAnsi="Wingdings" w:hint="default"/>
      </w:rPr>
    </w:lvl>
    <w:lvl w:ilvl="2" w:tplc="64E056C8">
      <w:start w:val="744"/>
      <w:numFmt w:val="bullet"/>
      <w:lvlText w:val="•"/>
      <w:lvlJc w:val="left"/>
      <w:pPr>
        <w:tabs>
          <w:tab w:val="num" w:pos="2160"/>
        </w:tabs>
        <w:ind w:left="2160" w:hanging="360"/>
      </w:pPr>
      <w:rPr>
        <w:rFonts w:ascii="Arial" w:hAnsi="Arial" w:hint="default"/>
      </w:rPr>
    </w:lvl>
    <w:lvl w:ilvl="3" w:tplc="B5FE4F18" w:tentative="1">
      <w:start w:val="1"/>
      <w:numFmt w:val="bullet"/>
      <w:lvlText w:val=""/>
      <w:lvlJc w:val="left"/>
      <w:pPr>
        <w:tabs>
          <w:tab w:val="num" w:pos="2880"/>
        </w:tabs>
        <w:ind w:left="2880" w:hanging="360"/>
      </w:pPr>
      <w:rPr>
        <w:rFonts w:ascii="Wingdings" w:hAnsi="Wingdings" w:hint="default"/>
      </w:rPr>
    </w:lvl>
    <w:lvl w:ilvl="4" w:tplc="D99AA562" w:tentative="1">
      <w:start w:val="1"/>
      <w:numFmt w:val="bullet"/>
      <w:lvlText w:val=""/>
      <w:lvlJc w:val="left"/>
      <w:pPr>
        <w:tabs>
          <w:tab w:val="num" w:pos="3600"/>
        </w:tabs>
        <w:ind w:left="3600" w:hanging="360"/>
      </w:pPr>
      <w:rPr>
        <w:rFonts w:ascii="Wingdings" w:hAnsi="Wingdings" w:hint="default"/>
      </w:rPr>
    </w:lvl>
    <w:lvl w:ilvl="5" w:tplc="0B10BD1C" w:tentative="1">
      <w:start w:val="1"/>
      <w:numFmt w:val="bullet"/>
      <w:lvlText w:val=""/>
      <w:lvlJc w:val="left"/>
      <w:pPr>
        <w:tabs>
          <w:tab w:val="num" w:pos="4320"/>
        </w:tabs>
        <w:ind w:left="4320" w:hanging="360"/>
      </w:pPr>
      <w:rPr>
        <w:rFonts w:ascii="Wingdings" w:hAnsi="Wingdings" w:hint="default"/>
      </w:rPr>
    </w:lvl>
    <w:lvl w:ilvl="6" w:tplc="6F184404" w:tentative="1">
      <w:start w:val="1"/>
      <w:numFmt w:val="bullet"/>
      <w:lvlText w:val=""/>
      <w:lvlJc w:val="left"/>
      <w:pPr>
        <w:tabs>
          <w:tab w:val="num" w:pos="5040"/>
        </w:tabs>
        <w:ind w:left="5040" w:hanging="360"/>
      </w:pPr>
      <w:rPr>
        <w:rFonts w:ascii="Wingdings" w:hAnsi="Wingdings" w:hint="default"/>
      </w:rPr>
    </w:lvl>
    <w:lvl w:ilvl="7" w:tplc="D92626D6" w:tentative="1">
      <w:start w:val="1"/>
      <w:numFmt w:val="bullet"/>
      <w:lvlText w:val=""/>
      <w:lvlJc w:val="left"/>
      <w:pPr>
        <w:tabs>
          <w:tab w:val="num" w:pos="5760"/>
        </w:tabs>
        <w:ind w:left="5760" w:hanging="360"/>
      </w:pPr>
      <w:rPr>
        <w:rFonts w:ascii="Wingdings" w:hAnsi="Wingdings" w:hint="default"/>
      </w:rPr>
    </w:lvl>
    <w:lvl w:ilvl="8" w:tplc="4D7AAE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4307BA"/>
    <w:multiLevelType w:val="hybridMultilevel"/>
    <w:tmpl w:val="217C041E"/>
    <w:lvl w:ilvl="0" w:tplc="343657BC">
      <w:numFmt w:val="bullet"/>
      <w:pStyle w:val="textepuces"/>
      <w:lvlText w:val="è"/>
      <w:lvlJc w:val="left"/>
      <w:pPr>
        <w:ind w:left="720" w:hanging="360"/>
      </w:pPr>
      <w:rPr>
        <w:rFonts w:ascii="Wingdings" w:hAnsi="Wingdings" w:cstheme="minorBidi" w:hint="default"/>
        <w:color w:val="FFD5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BE3B22"/>
    <w:multiLevelType w:val="hybridMultilevel"/>
    <w:tmpl w:val="6A1AC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6E1CE1"/>
    <w:multiLevelType w:val="hybridMultilevel"/>
    <w:tmpl w:val="FC4695A2"/>
    <w:lvl w:ilvl="0" w:tplc="5456DEAA">
      <w:numFmt w:val="bullet"/>
      <w:lvlText w:val="•"/>
      <w:lvlJc w:val="left"/>
      <w:pPr>
        <w:ind w:left="360" w:hanging="360"/>
      </w:pPr>
      <w:rPr>
        <w:rFonts w:ascii="Calibri" w:eastAsiaTheme="minorHAnsi" w:hAnsi="Calibri" w:cstheme="minorBidi" w:hint="default"/>
      </w:rPr>
    </w:lvl>
    <w:lvl w:ilvl="1" w:tplc="2968035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6300852"/>
    <w:multiLevelType w:val="hybridMultilevel"/>
    <w:tmpl w:val="1B9ED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ED2844"/>
    <w:multiLevelType w:val="hybridMultilevel"/>
    <w:tmpl w:val="E4D0B5BE"/>
    <w:lvl w:ilvl="0" w:tplc="5456DEA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38"/>
    <w:rsid w:val="0001589D"/>
    <w:rsid w:val="000343A9"/>
    <w:rsid w:val="000670EE"/>
    <w:rsid w:val="000B64D9"/>
    <w:rsid w:val="000D05F3"/>
    <w:rsid w:val="000E2D18"/>
    <w:rsid w:val="000E7C8C"/>
    <w:rsid w:val="001131EA"/>
    <w:rsid w:val="0011377F"/>
    <w:rsid w:val="00150A69"/>
    <w:rsid w:val="0015105E"/>
    <w:rsid w:val="00172C83"/>
    <w:rsid w:val="00176B65"/>
    <w:rsid w:val="001A4114"/>
    <w:rsid w:val="001A7244"/>
    <w:rsid w:val="001C1E01"/>
    <w:rsid w:val="001C2639"/>
    <w:rsid w:val="001C3C93"/>
    <w:rsid w:val="001D703A"/>
    <w:rsid w:val="001E4738"/>
    <w:rsid w:val="002041FF"/>
    <w:rsid w:val="002127A3"/>
    <w:rsid w:val="00212856"/>
    <w:rsid w:val="00214A04"/>
    <w:rsid w:val="00221657"/>
    <w:rsid w:val="00226B29"/>
    <w:rsid w:val="002306D3"/>
    <w:rsid w:val="00251EE5"/>
    <w:rsid w:val="00260BEC"/>
    <w:rsid w:val="002623A6"/>
    <w:rsid w:val="00267A23"/>
    <w:rsid w:val="00287CAA"/>
    <w:rsid w:val="00291C32"/>
    <w:rsid w:val="002A4DD6"/>
    <w:rsid w:val="002A6473"/>
    <w:rsid w:val="002D66B6"/>
    <w:rsid w:val="002E1865"/>
    <w:rsid w:val="002E48CB"/>
    <w:rsid w:val="00302118"/>
    <w:rsid w:val="0030335B"/>
    <w:rsid w:val="0034519C"/>
    <w:rsid w:val="003A2CB4"/>
    <w:rsid w:val="003C3AAB"/>
    <w:rsid w:val="003C641E"/>
    <w:rsid w:val="003D720D"/>
    <w:rsid w:val="003E0C14"/>
    <w:rsid w:val="00410E1D"/>
    <w:rsid w:val="00417634"/>
    <w:rsid w:val="00425141"/>
    <w:rsid w:val="004401F9"/>
    <w:rsid w:val="00441E7E"/>
    <w:rsid w:val="00450D2D"/>
    <w:rsid w:val="004A133B"/>
    <w:rsid w:val="004D543E"/>
    <w:rsid w:val="004E23D9"/>
    <w:rsid w:val="004F081D"/>
    <w:rsid w:val="00500DF1"/>
    <w:rsid w:val="00506B68"/>
    <w:rsid w:val="00534FD0"/>
    <w:rsid w:val="00545453"/>
    <w:rsid w:val="00547220"/>
    <w:rsid w:val="0057189D"/>
    <w:rsid w:val="00583EA1"/>
    <w:rsid w:val="005F1410"/>
    <w:rsid w:val="00600F62"/>
    <w:rsid w:val="00610466"/>
    <w:rsid w:val="0061703B"/>
    <w:rsid w:val="00640620"/>
    <w:rsid w:val="00644E38"/>
    <w:rsid w:val="0064534D"/>
    <w:rsid w:val="006468E8"/>
    <w:rsid w:val="006724B5"/>
    <w:rsid w:val="0069645A"/>
    <w:rsid w:val="006B367A"/>
    <w:rsid w:val="006D64E3"/>
    <w:rsid w:val="006E5C5F"/>
    <w:rsid w:val="00720EAD"/>
    <w:rsid w:val="007241CA"/>
    <w:rsid w:val="00725DC2"/>
    <w:rsid w:val="007278F9"/>
    <w:rsid w:val="00727ECF"/>
    <w:rsid w:val="00732673"/>
    <w:rsid w:val="00765945"/>
    <w:rsid w:val="007800FB"/>
    <w:rsid w:val="00792E13"/>
    <w:rsid w:val="007C345C"/>
    <w:rsid w:val="007F5288"/>
    <w:rsid w:val="008177AD"/>
    <w:rsid w:val="00840550"/>
    <w:rsid w:val="008517B1"/>
    <w:rsid w:val="0086734F"/>
    <w:rsid w:val="00871407"/>
    <w:rsid w:val="0088641B"/>
    <w:rsid w:val="008870B0"/>
    <w:rsid w:val="008921B6"/>
    <w:rsid w:val="008E66E6"/>
    <w:rsid w:val="00945364"/>
    <w:rsid w:val="00960586"/>
    <w:rsid w:val="00966F6D"/>
    <w:rsid w:val="00987CCE"/>
    <w:rsid w:val="009D424C"/>
    <w:rsid w:val="009E7FD0"/>
    <w:rsid w:val="00A054B0"/>
    <w:rsid w:val="00A10EBC"/>
    <w:rsid w:val="00A60378"/>
    <w:rsid w:val="00A65C1F"/>
    <w:rsid w:val="00A7661D"/>
    <w:rsid w:val="00A83767"/>
    <w:rsid w:val="00A83F8E"/>
    <w:rsid w:val="00A95C90"/>
    <w:rsid w:val="00AC0F66"/>
    <w:rsid w:val="00AD2041"/>
    <w:rsid w:val="00B069BB"/>
    <w:rsid w:val="00B40DCD"/>
    <w:rsid w:val="00B44497"/>
    <w:rsid w:val="00B64ED4"/>
    <w:rsid w:val="00B9400C"/>
    <w:rsid w:val="00BB34C5"/>
    <w:rsid w:val="00BE3C18"/>
    <w:rsid w:val="00BE5FE4"/>
    <w:rsid w:val="00BF132E"/>
    <w:rsid w:val="00C1231B"/>
    <w:rsid w:val="00C4743B"/>
    <w:rsid w:val="00C54296"/>
    <w:rsid w:val="00C569B5"/>
    <w:rsid w:val="00C744E1"/>
    <w:rsid w:val="00C7571D"/>
    <w:rsid w:val="00C90F25"/>
    <w:rsid w:val="00C93AAB"/>
    <w:rsid w:val="00C94009"/>
    <w:rsid w:val="00CC6626"/>
    <w:rsid w:val="00CD0B81"/>
    <w:rsid w:val="00CD66AD"/>
    <w:rsid w:val="00D113C1"/>
    <w:rsid w:val="00D20316"/>
    <w:rsid w:val="00D2530E"/>
    <w:rsid w:val="00D3262E"/>
    <w:rsid w:val="00D42B0D"/>
    <w:rsid w:val="00D86F7D"/>
    <w:rsid w:val="00D86FEF"/>
    <w:rsid w:val="00D9152E"/>
    <w:rsid w:val="00DC3E15"/>
    <w:rsid w:val="00DD0A60"/>
    <w:rsid w:val="00DE28BB"/>
    <w:rsid w:val="00E316BD"/>
    <w:rsid w:val="00E76270"/>
    <w:rsid w:val="00E91A14"/>
    <w:rsid w:val="00E97313"/>
    <w:rsid w:val="00E97B85"/>
    <w:rsid w:val="00EA4045"/>
    <w:rsid w:val="00EA6932"/>
    <w:rsid w:val="00EB217D"/>
    <w:rsid w:val="00F02681"/>
    <w:rsid w:val="00F0449B"/>
    <w:rsid w:val="00F271EA"/>
    <w:rsid w:val="00F31F62"/>
    <w:rsid w:val="00F36890"/>
    <w:rsid w:val="00F37B21"/>
    <w:rsid w:val="00F566C8"/>
    <w:rsid w:val="00F878FC"/>
    <w:rsid w:val="00FE73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D2E1C8"/>
  <w15:docId w15:val="{F7B7F828-7592-482A-9B98-560DA04B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73"/>
    <w:pPr>
      <w:autoSpaceDE w:val="0"/>
      <w:autoSpaceDN w:val="0"/>
      <w:adjustRightInd w:val="0"/>
      <w:spacing w:after="0" w:line="240" w:lineRule="auto"/>
      <w:jc w:val="both"/>
    </w:pPr>
    <w:rPr>
      <w:rFonts w:ascii="OpenSans-Semibold" w:hAnsi="OpenSans-Semibold" w:cs="OpenSans-Semibold"/>
      <w:color w:val="050000"/>
      <w:sz w:val="23"/>
      <w:szCs w:val="23"/>
    </w:rPr>
  </w:style>
  <w:style w:type="paragraph" w:styleId="Titre1">
    <w:name w:val="heading 1"/>
    <w:basedOn w:val="Normal"/>
    <w:next w:val="Normal"/>
    <w:link w:val="Titre1Car"/>
    <w:uiPriority w:val="9"/>
    <w:qFormat/>
    <w:rsid w:val="00727ECF"/>
    <w:pPr>
      <w:keepNext/>
      <w:keepLines/>
      <w:spacing w:line="440" w:lineRule="exact"/>
      <w:outlineLvl w:val="0"/>
    </w:pPr>
    <w:rPr>
      <w:rFonts w:asciiTheme="majorHAnsi" w:eastAsiaTheme="majorEastAsia" w:hAnsiTheme="majorHAnsi" w:cstheme="majorBidi"/>
      <w:caps/>
      <w:color w:val="5E3E20" w:themeColor="text1"/>
      <w:sz w:val="24"/>
      <w:szCs w:val="32"/>
    </w:rPr>
  </w:style>
  <w:style w:type="paragraph" w:styleId="Titre2">
    <w:name w:val="heading 2"/>
    <w:basedOn w:val="Normal"/>
    <w:next w:val="Normal"/>
    <w:link w:val="Titre2Car"/>
    <w:uiPriority w:val="9"/>
    <w:unhideWhenUsed/>
    <w:rsid w:val="00BE3C18"/>
    <w:pPr>
      <w:keepNext/>
      <w:keepLines/>
      <w:shd w:val="clear" w:color="auto" w:fill="FFD500" w:themeFill="accent1"/>
      <w:spacing w:before="240"/>
      <w:jc w:val="center"/>
      <w:outlineLvl w:val="1"/>
    </w:pPr>
    <w:rPr>
      <w:rFonts w:asciiTheme="majorHAnsi" w:eastAsiaTheme="majorEastAsia" w:hAnsiTheme="majorHAnsi" w:cstheme="majorBidi"/>
      <w:caps/>
      <w:color w:val="FFFFFF" w:themeColor="background2"/>
      <w:sz w:val="28"/>
      <w:szCs w:val="26"/>
    </w:rPr>
  </w:style>
  <w:style w:type="paragraph" w:styleId="Titre3">
    <w:name w:val="heading 3"/>
    <w:basedOn w:val="Normal"/>
    <w:next w:val="Normal"/>
    <w:link w:val="Titre3Car"/>
    <w:uiPriority w:val="9"/>
    <w:unhideWhenUsed/>
    <w:qFormat/>
    <w:rsid w:val="00547220"/>
    <w:pPr>
      <w:keepNext/>
      <w:keepLines/>
      <w:pBdr>
        <w:bottom w:val="single" w:sz="4" w:space="1" w:color="348D4B" w:themeColor="accent5"/>
      </w:pBdr>
      <w:spacing w:before="240"/>
      <w:jc w:val="center"/>
      <w:outlineLvl w:val="2"/>
    </w:pPr>
    <w:rPr>
      <w:rFonts w:asciiTheme="majorHAnsi" w:eastAsiaTheme="majorEastAsia" w:hAnsiTheme="majorHAnsi" w:cstheme="majorBidi"/>
      <w:b/>
      <w:bCs/>
      <w:caps/>
      <w:color w:val="31B44A" w:themeColor="accent6"/>
      <w:sz w:val="28"/>
    </w:rPr>
  </w:style>
  <w:style w:type="paragraph" w:styleId="Titre4">
    <w:name w:val="heading 4"/>
    <w:basedOn w:val="textepuces"/>
    <w:next w:val="Normal"/>
    <w:link w:val="Titre4Car"/>
    <w:uiPriority w:val="9"/>
    <w:unhideWhenUsed/>
    <w:rsid w:val="00EB217D"/>
    <w:pPr>
      <w:numPr>
        <w:numId w:val="0"/>
      </w:numPr>
      <w:spacing w:before="60" w:line="216" w:lineRule="auto"/>
      <w:outlineLvl w:val="3"/>
    </w:pPr>
    <w:rPr>
      <w:rFonts w:asciiTheme="majorHAnsi" w:hAnsiTheme="majorHAnsi"/>
      <w:b/>
      <w:color w:val="348D4B" w:themeColor="accent5"/>
      <w:sz w:val="20"/>
    </w:rPr>
  </w:style>
  <w:style w:type="paragraph" w:styleId="Titre5">
    <w:name w:val="heading 5"/>
    <w:basedOn w:val="Normal"/>
    <w:next w:val="Normal"/>
    <w:link w:val="Titre5Car"/>
    <w:uiPriority w:val="9"/>
    <w:unhideWhenUsed/>
    <w:rsid w:val="003D720D"/>
    <w:pPr>
      <w:spacing w:before="60"/>
      <w:outlineLvl w:val="4"/>
    </w:pPr>
    <w:rPr>
      <w:b/>
      <w:color w:val="FFFFFF" w:themeColor="background2"/>
      <w:bdr w:val="single" w:sz="24" w:space="0" w:color="31B44A" w:themeColor="accent6"/>
      <w:shd w:val="clear" w:color="auto" w:fill="31B44A" w:themeFill="accent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441E7E"/>
    <w:pPr>
      <w:spacing w:after="160" w:line="259" w:lineRule="auto"/>
      <w:ind w:left="720"/>
      <w:contextualSpacing/>
    </w:pPr>
  </w:style>
  <w:style w:type="paragraph" w:styleId="En-tte">
    <w:name w:val="header"/>
    <w:basedOn w:val="Normal"/>
    <w:link w:val="En-tteCar"/>
    <w:uiPriority w:val="99"/>
    <w:unhideWhenUsed/>
    <w:rsid w:val="00A7661D"/>
    <w:pPr>
      <w:tabs>
        <w:tab w:val="center" w:pos="4536"/>
        <w:tab w:val="right" w:pos="9072"/>
      </w:tabs>
    </w:pPr>
  </w:style>
  <w:style w:type="character" w:customStyle="1" w:styleId="En-tteCar">
    <w:name w:val="En-tête Car"/>
    <w:basedOn w:val="Policepardfaut"/>
    <w:link w:val="En-tte"/>
    <w:uiPriority w:val="99"/>
    <w:rsid w:val="00A7661D"/>
    <w:rPr>
      <w:noProof/>
    </w:rPr>
  </w:style>
  <w:style w:type="paragraph" w:styleId="Pieddepage">
    <w:name w:val="footer"/>
    <w:basedOn w:val="Normal"/>
    <w:link w:val="PieddepageCar"/>
    <w:uiPriority w:val="99"/>
    <w:unhideWhenUsed/>
    <w:rsid w:val="00A7661D"/>
    <w:pPr>
      <w:tabs>
        <w:tab w:val="center" w:pos="4536"/>
        <w:tab w:val="right" w:pos="9072"/>
      </w:tabs>
    </w:pPr>
  </w:style>
  <w:style w:type="character" w:customStyle="1" w:styleId="PieddepageCar">
    <w:name w:val="Pied de page Car"/>
    <w:basedOn w:val="Policepardfaut"/>
    <w:link w:val="Pieddepage"/>
    <w:uiPriority w:val="99"/>
    <w:rsid w:val="00A7661D"/>
    <w:rPr>
      <w:noProof/>
    </w:rPr>
  </w:style>
  <w:style w:type="paragraph" w:styleId="Textedebulles">
    <w:name w:val="Balloon Text"/>
    <w:basedOn w:val="Normal"/>
    <w:link w:val="TextedebullesCar"/>
    <w:uiPriority w:val="99"/>
    <w:semiHidden/>
    <w:unhideWhenUsed/>
    <w:rsid w:val="00A7661D"/>
    <w:rPr>
      <w:rFonts w:ascii="Tahoma" w:hAnsi="Tahoma" w:cs="Tahoma"/>
      <w:sz w:val="16"/>
      <w:szCs w:val="16"/>
    </w:rPr>
  </w:style>
  <w:style w:type="character" w:customStyle="1" w:styleId="TextedebullesCar">
    <w:name w:val="Texte de bulles Car"/>
    <w:basedOn w:val="Policepardfaut"/>
    <w:link w:val="Textedebulles"/>
    <w:uiPriority w:val="99"/>
    <w:semiHidden/>
    <w:rsid w:val="00A7661D"/>
    <w:rPr>
      <w:rFonts w:ascii="Tahoma" w:hAnsi="Tahoma" w:cs="Tahoma"/>
      <w:noProof/>
      <w:sz w:val="16"/>
      <w:szCs w:val="16"/>
    </w:rPr>
  </w:style>
  <w:style w:type="character" w:styleId="Lienhypertexte">
    <w:name w:val="Hyperlink"/>
    <w:basedOn w:val="Policepardfaut"/>
    <w:uiPriority w:val="99"/>
    <w:unhideWhenUsed/>
    <w:rsid w:val="00A7661D"/>
    <w:rPr>
      <w:color w:val="31B44A" w:themeColor="hyperlink"/>
      <w:u w:val="single"/>
    </w:rPr>
  </w:style>
  <w:style w:type="character" w:customStyle="1" w:styleId="Titre2Car">
    <w:name w:val="Titre 2 Car"/>
    <w:basedOn w:val="Policepardfaut"/>
    <w:link w:val="Titre2"/>
    <w:uiPriority w:val="9"/>
    <w:rsid w:val="00BE3C18"/>
    <w:rPr>
      <w:rFonts w:asciiTheme="majorHAnsi" w:eastAsiaTheme="majorEastAsia" w:hAnsiTheme="majorHAnsi" w:cstheme="majorBidi"/>
      <w:caps/>
      <w:noProof/>
      <w:color w:val="FFFFFF" w:themeColor="background2"/>
      <w:sz w:val="28"/>
      <w:szCs w:val="26"/>
      <w:shd w:val="clear" w:color="auto" w:fill="FFD500" w:themeFill="accent1"/>
      <w:lang w:eastAsia="fr-FR"/>
    </w:rPr>
  </w:style>
  <w:style w:type="character" w:customStyle="1" w:styleId="Titre1Car">
    <w:name w:val="Titre 1 Car"/>
    <w:basedOn w:val="Policepardfaut"/>
    <w:link w:val="Titre1"/>
    <w:uiPriority w:val="9"/>
    <w:rsid w:val="00727ECF"/>
    <w:rPr>
      <w:rFonts w:asciiTheme="majorHAnsi" w:eastAsiaTheme="majorEastAsia" w:hAnsiTheme="majorHAnsi" w:cstheme="majorBidi"/>
      <w:caps/>
      <w:noProof/>
      <w:color w:val="5E3E20" w:themeColor="text1"/>
      <w:sz w:val="24"/>
      <w:szCs w:val="32"/>
      <w:lang w:eastAsia="fr-FR"/>
    </w:rPr>
  </w:style>
  <w:style w:type="character" w:styleId="Marquedecommentaire">
    <w:name w:val="annotation reference"/>
    <w:basedOn w:val="Policepardfaut"/>
    <w:uiPriority w:val="99"/>
    <w:semiHidden/>
    <w:unhideWhenUsed/>
    <w:rsid w:val="00E97313"/>
    <w:rPr>
      <w:sz w:val="16"/>
      <w:szCs w:val="16"/>
    </w:rPr>
  </w:style>
  <w:style w:type="paragraph" w:styleId="Commentaire">
    <w:name w:val="annotation text"/>
    <w:basedOn w:val="Normal"/>
    <w:link w:val="CommentaireCar"/>
    <w:uiPriority w:val="99"/>
    <w:semiHidden/>
    <w:unhideWhenUsed/>
    <w:rsid w:val="00E97313"/>
    <w:rPr>
      <w:sz w:val="20"/>
      <w:szCs w:val="20"/>
    </w:rPr>
  </w:style>
  <w:style w:type="character" w:customStyle="1" w:styleId="CommentaireCar">
    <w:name w:val="Commentaire Car"/>
    <w:basedOn w:val="Policepardfaut"/>
    <w:link w:val="Commentaire"/>
    <w:uiPriority w:val="99"/>
    <w:semiHidden/>
    <w:rsid w:val="00E97313"/>
    <w:rPr>
      <w:noProof/>
      <w:sz w:val="20"/>
      <w:szCs w:val="20"/>
    </w:rPr>
  </w:style>
  <w:style w:type="paragraph" w:styleId="Objetducommentaire">
    <w:name w:val="annotation subject"/>
    <w:basedOn w:val="Commentaire"/>
    <w:next w:val="Commentaire"/>
    <w:link w:val="ObjetducommentaireCar"/>
    <w:uiPriority w:val="99"/>
    <w:semiHidden/>
    <w:unhideWhenUsed/>
    <w:rsid w:val="00E97313"/>
    <w:rPr>
      <w:b/>
      <w:bCs/>
    </w:rPr>
  </w:style>
  <w:style w:type="character" w:customStyle="1" w:styleId="ObjetducommentaireCar">
    <w:name w:val="Objet du commentaire Car"/>
    <w:basedOn w:val="CommentaireCar"/>
    <w:link w:val="Objetducommentaire"/>
    <w:uiPriority w:val="99"/>
    <w:semiHidden/>
    <w:rsid w:val="00E97313"/>
    <w:rPr>
      <w:b/>
      <w:bCs/>
      <w:noProof/>
      <w:sz w:val="20"/>
      <w:szCs w:val="20"/>
    </w:rPr>
  </w:style>
  <w:style w:type="paragraph" w:customStyle="1" w:styleId="textepuces">
    <w:name w:val="texte à puces"/>
    <w:basedOn w:val="Paragraphedeliste"/>
    <w:link w:val="textepucesCar"/>
    <w:qFormat/>
    <w:rsid w:val="00F31F62"/>
    <w:pPr>
      <w:numPr>
        <w:numId w:val="3"/>
      </w:numPr>
      <w:spacing w:after="120" w:line="276" w:lineRule="auto"/>
      <w:ind w:left="714" w:hanging="357"/>
      <w:contextualSpacing w:val="0"/>
    </w:pPr>
  </w:style>
  <w:style w:type="paragraph" w:customStyle="1" w:styleId="Lienshypertexteetadressesmail">
    <w:name w:val="Liens hypertexte et adresses mail"/>
    <w:basedOn w:val="Normal"/>
    <w:link w:val="LienshypertexteetadressesmailCar"/>
    <w:qFormat/>
    <w:rsid w:val="00F31F62"/>
    <w:rPr>
      <w:color w:val="348D4B" w:themeColor="accent5"/>
    </w:rPr>
  </w:style>
  <w:style w:type="character" w:customStyle="1" w:styleId="ParagraphedelisteCar">
    <w:name w:val="Paragraphe de liste Car"/>
    <w:basedOn w:val="Policepardfaut"/>
    <w:link w:val="Paragraphedeliste"/>
    <w:uiPriority w:val="34"/>
    <w:rsid w:val="00725DC2"/>
    <w:rPr>
      <w:rFonts w:ascii="Ubuntu" w:hAnsi="Ubuntu"/>
      <w:sz w:val="18"/>
      <w:szCs w:val="20"/>
    </w:rPr>
  </w:style>
  <w:style w:type="character" w:customStyle="1" w:styleId="textepucesCar">
    <w:name w:val="texte à puces Car"/>
    <w:basedOn w:val="ParagraphedelisteCar"/>
    <w:link w:val="textepuces"/>
    <w:rsid w:val="00F31F62"/>
    <w:rPr>
      <w:rFonts w:ascii="Ubuntu" w:hAnsi="Ubuntu"/>
      <w:sz w:val="18"/>
      <w:szCs w:val="20"/>
    </w:rPr>
  </w:style>
  <w:style w:type="paragraph" w:customStyle="1" w:styleId="pieddepage0">
    <w:name w:val="pied de page"/>
    <w:basedOn w:val="Normal"/>
    <w:link w:val="pieddepageCar0"/>
    <w:qFormat/>
    <w:rsid w:val="00AD2041"/>
    <w:pPr>
      <w:jc w:val="center"/>
    </w:pPr>
    <w:rPr>
      <w:color w:val="5E3E20" w:themeColor="text1"/>
      <w:sz w:val="16"/>
    </w:rPr>
  </w:style>
  <w:style w:type="character" w:customStyle="1" w:styleId="LienshypertexteetadressesmailCar">
    <w:name w:val="Liens hypertexte et adresses mail Car"/>
    <w:basedOn w:val="Policepardfaut"/>
    <w:link w:val="Lienshypertexteetadressesmail"/>
    <w:rsid w:val="00F31F62"/>
    <w:rPr>
      <w:rFonts w:ascii="Ubuntu" w:hAnsi="Ubuntu"/>
      <w:noProof/>
      <w:color w:val="348D4B" w:themeColor="accent5"/>
      <w:sz w:val="18"/>
      <w:szCs w:val="20"/>
    </w:rPr>
  </w:style>
  <w:style w:type="character" w:customStyle="1" w:styleId="Titre3Car">
    <w:name w:val="Titre 3 Car"/>
    <w:basedOn w:val="Policepardfaut"/>
    <w:link w:val="Titre3"/>
    <w:uiPriority w:val="9"/>
    <w:rsid w:val="00547220"/>
    <w:rPr>
      <w:rFonts w:asciiTheme="majorHAnsi" w:eastAsiaTheme="majorEastAsia" w:hAnsiTheme="majorHAnsi" w:cstheme="majorBidi"/>
      <w:b/>
      <w:bCs/>
      <w:caps/>
      <w:noProof/>
      <w:color w:val="31B44A" w:themeColor="accent6"/>
      <w:sz w:val="28"/>
      <w:szCs w:val="17"/>
      <w:lang w:eastAsia="fr-FR"/>
    </w:rPr>
  </w:style>
  <w:style w:type="character" w:customStyle="1" w:styleId="pieddepageCar0">
    <w:name w:val="pied de page Car"/>
    <w:basedOn w:val="Policepardfaut"/>
    <w:link w:val="pieddepage0"/>
    <w:rsid w:val="00AD2041"/>
    <w:rPr>
      <w:noProof/>
      <w:color w:val="5E3E20" w:themeColor="text1"/>
      <w:sz w:val="16"/>
      <w:szCs w:val="17"/>
      <w:lang w:eastAsia="fr-FR"/>
    </w:rPr>
  </w:style>
  <w:style w:type="character" w:customStyle="1" w:styleId="Titre4Car">
    <w:name w:val="Titre 4 Car"/>
    <w:basedOn w:val="Policepardfaut"/>
    <w:link w:val="Titre4"/>
    <w:uiPriority w:val="9"/>
    <w:rsid w:val="00EB217D"/>
    <w:rPr>
      <w:rFonts w:asciiTheme="majorHAnsi" w:hAnsiTheme="majorHAnsi"/>
      <w:b/>
      <w:color w:val="348D4B" w:themeColor="accent5"/>
      <w:sz w:val="20"/>
      <w:szCs w:val="17"/>
      <w:lang w:eastAsia="fr-FR"/>
    </w:rPr>
  </w:style>
  <w:style w:type="character" w:customStyle="1" w:styleId="Titre5Car">
    <w:name w:val="Titre 5 Car"/>
    <w:basedOn w:val="Policepardfaut"/>
    <w:link w:val="Titre5"/>
    <w:uiPriority w:val="9"/>
    <w:rsid w:val="003D720D"/>
    <w:rPr>
      <w:b/>
      <w:noProof/>
      <w:color w:val="FFFFFF" w:themeColor="background2"/>
      <w:sz w:val="18"/>
      <w:szCs w:val="17"/>
      <w:bdr w:val="single" w:sz="24" w:space="0" w:color="31B44A" w:themeColor="accent6"/>
      <w:lang w:eastAsia="fr-FR"/>
    </w:rPr>
  </w:style>
  <w:style w:type="character" w:styleId="Emphaseple">
    <w:name w:val="Subtle Emphasis"/>
    <w:basedOn w:val="Policepardfaut"/>
    <w:uiPriority w:val="19"/>
    <w:rsid w:val="00E91A14"/>
    <w:rPr>
      <w:i/>
      <w:iCs/>
      <w:color w:val="CE9D70" w:themeColor="text1" w:themeTint="7F"/>
    </w:rPr>
  </w:style>
  <w:style w:type="paragraph" w:styleId="Citation">
    <w:name w:val="Quote"/>
    <w:basedOn w:val="Normal"/>
    <w:next w:val="Normal"/>
    <w:link w:val="CitationCar"/>
    <w:uiPriority w:val="29"/>
    <w:qFormat/>
    <w:rsid w:val="00226B29"/>
    <w:rPr>
      <w:i/>
      <w:iCs/>
      <w:color w:val="5E3E20" w:themeColor="text1"/>
    </w:rPr>
  </w:style>
  <w:style w:type="character" w:customStyle="1" w:styleId="CitationCar">
    <w:name w:val="Citation Car"/>
    <w:basedOn w:val="Policepardfaut"/>
    <w:link w:val="Citation"/>
    <w:uiPriority w:val="29"/>
    <w:rsid w:val="00226B29"/>
    <w:rPr>
      <w:i/>
      <w:iCs/>
      <w:noProof/>
      <w:color w:val="5E3E20" w:themeColor="text1"/>
      <w:sz w:val="18"/>
      <w:szCs w:val="17"/>
      <w:lang w:eastAsia="fr-FR"/>
    </w:rPr>
  </w:style>
  <w:style w:type="character" w:styleId="Emphaseintense">
    <w:name w:val="Intense Emphasis"/>
    <w:basedOn w:val="Rfrenceintense"/>
    <w:uiPriority w:val="21"/>
    <w:rsid w:val="00506B68"/>
    <w:rPr>
      <w:rFonts w:asciiTheme="majorHAnsi" w:hAnsiTheme="majorHAnsi"/>
      <w:bCs/>
      <w:color w:val="5E3E20" w:themeColor="text1"/>
      <w:spacing w:val="5"/>
    </w:rPr>
  </w:style>
  <w:style w:type="character" w:styleId="lev">
    <w:name w:val="Strong"/>
    <w:basedOn w:val="Policepardfaut"/>
    <w:uiPriority w:val="22"/>
    <w:rsid w:val="00C4743B"/>
    <w:rPr>
      <w:b/>
      <w:bCs/>
    </w:rPr>
  </w:style>
  <w:style w:type="paragraph" w:styleId="Sous-titre">
    <w:name w:val="Subtitle"/>
    <w:basedOn w:val="Normal"/>
    <w:next w:val="Normal"/>
    <w:link w:val="Sous-titreCar"/>
    <w:uiPriority w:val="11"/>
    <w:qFormat/>
    <w:rsid w:val="00727ECF"/>
    <w:pPr>
      <w:numPr>
        <w:ilvl w:val="1"/>
      </w:numPr>
      <w:jc w:val="center"/>
    </w:pPr>
    <w:rPr>
      <w:rFonts w:asciiTheme="majorHAnsi" w:eastAsiaTheme="majorEastAsia" w:hAnsiTheme="majorHAnsi" w:cstheme="minorHAnsi"/>
      <w:b/>
      <w:iCs/>
      <w:color w:val="FFFFFF" w:themeColor="background2"/>
      <w:spacing w:val="15"/>
      <w:sz w:val="28"/>
      <w:szCs w:val="24"/>
    </w:rPr>
  </w:style>
  <w:style w:type="character" w:customStyle="1" w:styleId="Sous-titreCar">
    <w:name w:val="Sous-titre Car"/>
    <w:basedOn w:val="Policepardfaut"/>
    <w:link w:val="Sous-titre"/>
    <w:uiPriority w:val="11"/>
    <w:rsid w:val="00727ECF"/>
    <w:rPr>
      <w:rFonts w:asciiTheme="majorHAnsi" w:eastAsiaTheme="majorEastAsia" w:hAnsiTheme="majorHAnsi" w:cstheme="minorHAnsi"/>
      <w:b/>
      <w:iCs/>
      <w:noProof/>
      <w:color w:val="FFFFFF" w:themeColor="background2"/>
      <w:spacing w:val="15"/>
      <w:sz w:val="28"/>
      <w:szCs w:val="24"/>
      <w:lang w:eastAsia="fr-FR"/>
    </w:rPr>
  </w:style>
  <w:style w:type="character" w:styleId="Rfrenceintense">
    <w:name w:val="Intense Reference"/>
    <w:basedOn w:val="Policepardfaut"/>
    <w:uiPriority w:val="32"/>
    <w:qFormat/>
    <w:rsid w:val="00727ECF"/>
    <w:rPr>
      <w:rFonts w:asciiTheme="majorHAnsi" w:hAnsiTheme="majorHAnsi"/>
      <w:bCs/>
      <w:color w:val="5E3E20" w:themeColor="text1"/>
      <w:spacing w:val="5"/>
    </w:rPr>
  </w:style>
  <w:style w:type="paragraph" w:styleId="Rvision">
    <w:name w:val="Revision"/>
    <w:hidden/>
    <w:uiPriority w:val="99"/>
    <w:semiHidden/>
    <w:rsid w:val="007C345C"/>
    <w:pPr>
      <w:spacing w:after="0" w:line="240" w:lineRule="auto"/>
    </w:pPr>
    <w:rPr>
      <w:rFonts w:ascii="Ubuntu" w:hAnsi="Ubuntu"/>
      <w:noProof/>
      <w:sz w:val="17"/>
      <w:szCs w:val="17"/>
      <w:lang w:eastAsia="fr-FR"/>
    </w:rPr>
  </w:style>
  <w:style w:type="paragraph" w:customStyle="1" w:styleId="Default">
    <w:name w:val="Default"/>
    <w:rsid w:val="00226B2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27EC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7970">
      <w:bodyDiv w:val="1"/>
      <w:marLeft w:val="0"/>
      <w:marRight w:val="0"/>
      <w:marTop w:val="0"/>
      <w:marBottom w:val="0"/>
      <w:divBdr>
        <w:top w:val="none" w:sz="0" w:space="0" w:color="auto"/>
        <w:left w:val="none" w:sz="0" w:space="0" w:color="auto"/>
        <w:bottom w:val="none" w:sz="0" w:space="0" w:color="auto"/>
        <w:right w:val="none" w:sz="0" w:space="0" w:color="auto"/>
      </w:divBdr>
      <w:divsChild>
        <w:div w:id="1036274840">
          <w:marLeft w:val="547"/>
          <w:marRight w:val="0"/>
          <w:marTop w:val="0"/>
          <w:marBottom w:val="0"/>
          <w:divBdr>
            <w:top w:val="none" w:sz="0" w:space="0" w:color="auto"/>
            <w:left w:val="none" w:sz="0" w:space="0" w:color="auto"/>
            <w:bottom w:val="none" w:sz="0" w:space="0" w:color="auto"/>
            <w:right w:val="none" w:sz="0" w:space="0" w:color="auto"/>
          </w:divBdr>
        </w:div>
        <w:div w:id="239755982">
          <w:marLeft w:val="1886"/>
          <w:marRight w:val="0"/>
          <w:marTop w:val="0"/>
          <w:marBottom w:val="0"/>
          <w:divBdr>
            <w:top w:val="none" w:sz="0" w:space="0" w:color="auto"/>
            <w:left w:val="none" w:sz="0" w:space="0" w:color="auto"/>
            <w:bottom w:val="none" w:sz="0" w:space="0" w:color="auto"/>
            <w:right w:val="none" w:sz="0" w:space="0" w:color="auto"/>
          </w:divBdr>
        </w:div>
        <w:div w:id="608511907">
          <w:marLeft w:val="1886"/>
          <w:marRight w:val="0"/>
          <w:marTop w:val="0"/>
          <w:marBottom w:val="0"/>
          <w:divBdr>
            <w:top w:val="none" w:sz="0" w:space="0" w:color="auto"/>
            <w:left w:val="none" w:sz="0" w:space="0" w:color="auto"/>
            <w:bottom w:val="none" w:sz="0" w:space="0" w:color="auto"/>
            <w:right w:val="none" w:sz="0" w:space="0" w:color="auto"/>
          </w:divBdr>
        </w:div>
        <w:div w:id="1903979865">
          <w:marLeft w:val="547"/>
          <w:marRight w:val="0"/>
          <w:marTop w:val="0"/>
          <w:marBottom w:val="0"/>
          <w:divBdr>
            <w:top w:val="none" w:sz="0" w:space="0" w:color="auto"/>
            <w:left w:val="none" w:sz="0" w:space="0" w:color="auto"/>
            <w:bottom w:val="none" w:sz="0" w:space="0" w:color="auto"/>
            <w:right w:val="none" w:sz="0" w:space="0" w:color="auto"/>
          </w:divBdr>
        </w:div>
      </w:divsChild>
    </w:div>
    <w:div w:id="1071778834">
      <w:bodyDiv w:val="1"/>
      <w:marLeft w:val="0"/>
      <w:marRight w:val="0"/>
      <w:marTop w:val="0"/>
      <w:marBottom w:val="0"/>
      <w:divBdr>
        <w:top w:val="none" w:sz="0" w:space="0" w:color="auto"/>
        <w:left w:val="none" w:sz="0" w:space="0" w:color="auto"/>
        <w:bottom w:val="none" w:sz="0" w:space="0" w:color="auto"/>
        <w:right w:val="none" w:sz="0" w:space="0" w:color="auto"/>
      </w:divBdr>
    </w:div>
    <w:div w:id="1763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eu.bayot@supagro.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AgroSYS">
      <a:dk1>
        <a:srgbClr val="5E3E20"/>
      </a:dk1>
      <a:lt1>
        <a:srgbClr val="F2F2F2"/>
      </a:lt1>
      <a:dk2>
        <a:srgbClr val="A5A5A5"/>
      </a:dk2>
      <a:lt2>
        <a:srgbClr val="FFFFFF"/>
      </a:lt2>
      <a:accent1>
        <a:srgbClr val="FFD500"/>
      </a:accent1>
      <a:accent2>
        <a:srgbClr val="348D4B"/>
      </a:accent2>
      <a:accent3>
        <a:srgbClr val="31B44A"/>
      </a:accent3>
      <a:accent4>
        <a:srgbClr val="5E3E20"/>
      </a:accent4>
      <a:accent5>
        <a:srgbClr val="348D4B"/>
      </a:accent5>
      <a:accent6>
        <a:srgbClr val="31B44A"/>
      </a:accent6>
      <a:hlink>
        <a:srgbClr val="31B44A"/>
      </a:hlink>
      <a:folHlink>
        <a:srgbClr val="348D4B"/>
      </a:folHlink>
    </a:clrScheme>
    <a:fontScheme name="AgroSYS">
      <a:majorFont>
        <a:latin typeface="Oswa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3460-81AA-46AC-B73E-F093B87F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327</Words>
  <Characters>1802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Noureddine SELLAMNA</dc:creator>
  <cp:lastModifiedBy>Valentina ALESSANDRIA</cp:lastModifiedBy>
  <cp:revision>9</cp:revision>
  <cp:lastPrinted>2017-12-04T14:24:00Z</cp:lastPrinted>
  <dcterms:created xsi:type="dcterms:W3CDTF">2019-05-15T13:51:00Z</dcterms:created>
  <dcterms:modified xsi:type="dcterms:W3CDTF">2021-09-03T12:12:00Z</dcterms:modified>
</cp:coreProperties>
</file>